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1D36" w14:textId="36103276" w:rsidR="00B505EE" w:rsidRPr="00B505EE" w:rsidRDefault="00B505EE" w:rsidP="00B02C8F">
      <w:pPr>
        <w:rPr>
          <w:color w:val="FF0000"/>
          <w:sz w:val="24"/>
          <w:szCs w:val="24"/>
        </w:rPr>
      </w:pPr>
      <w:r w:rsidRPr="00B505EE">
        <w:rPr>
          <w:color w:val="FF0000"/>
          <w:sz w:val="24"/>
          <w:szCs w:val="24"/>
        </w:rPr>
        <w:t>VISUEL trouver, bouger</w:t>
      </w:r>
    </w:p>
    <w:p w14:paraId="6BED02A3" w14:textId="36D93E2D" w:rsidR="00B02C8F" w:rsidRPr="00B02C8F" w:rsidRDefault="00B02C8F" w:rsidP="00B02C8F">
      <w:pPr>
        <w:rPr>
          <w:b/>
          <w:bCs/>
          <w:sz w:val="40"/>
          <w:szCs w:val="40"/>
        </w:rPr>
      </w:pPr>
      <w:r w:rsidRPr="00A27680">
        <w:rPr>
          <w:b/>
          <w:bCs/>
          <w:sz w:val="40"/>
          <w:szCs w:val="40"/>
        </w:rPr>
        <w:t>Trouver son sport pour bouger sans effort !</w:t>
      </w:r>
    </w:p>
    <w:p w14:paraId="144B4BC7" w14:textId="26D2BB17" w:rsidR="00B02C8F" w:rsidRDefault="00B02C8F" w:rsidP="00A27680">
      <w:pPr>
        <w:numPr>
          <w:ilvl w:val="0"/>
          <w:numId w:val="1"/>
        </w:numPr>
        <w:jc w:val="both"/>
      </w:pPr>
      <w:r w:rsidRPr="00570375">
        <w:rPr>
          <w:b/>
          <w:bCs/>
        </w:rPr>
        <w:t xml:space="preserve">Le collectif </w:t>
      </w:r>
      <w:r w:rsidR="00A27680">
        <w:rPr>
          <w:b/>
          <w:bCs/>
        </w:rPr>
        <w:t>Aî</w:t>
      </w:r>
      <w:r w:rsidRPr="00570375">
        <w:rPr>
          <w:b/>
          <w:bCs/>
        </w:rPr>
        <w:t xml:space="preserve">nés du Village Pierre Rabhi organise un temps fort le vendredi 14 mars de 9h à 12h à la salle de la Cressonnière. </w:t>
      </w:r>
      <w:r>
        <w:t xml:space="preserve">Organisée en partenariat avec l’Office Bartholoméen du Sport, </w:t>
      </w:r>
      <w:r w:rsidRPr="00570375">
        <w:rPr>
          <w:i/>
          <w:iCs/>
        </w:rPr>
        <w:t>Trouver, bouger</w:t>
      </w:r>
      <w:r>
        <w:t xml:space="preserve"> propose aux retraités de venir découvrir trois associations sportives bartholoméennes et de tester des activités physiques adaptées aux seniors. Lors cette matinée, </w:t>
      </w:r>
      <w:r w:rsidRPr="00B02C8F">
        <w:t>Saint-Barth Remise En Forme</w:t>
      </w:r>
      <w:r w:rsidR="00570375">
        <w:t xml:space="preserve">, </w:t>
      </w:r>
      <w:proofErr w:type="spellStart"/>
      <w:r w:rsidRPr="00B02C8F">
        <w:t>Lam</w:t>
      </w:r>
      <w:proofErr w:type="spellEnd"/>
      <w:r w:rsidRPr="00B02C8F">
        <w:t xml:space="preserve"> Son St-Barth </w:t>
      </w:r>
      <w:r w:rsidR="00570375">
        <w:t xml:space="preserve">et </w:t>
      </w:r>
      <w:r w:rsidRPr="00B02C8F">
        <w:t>Saint-Barthélemy</w:t>
      </w:r>
      <w:r w:rsidR="00C20628">
        <w:t xml:space="preserve"> </w:t>
      </w:r>
      <w:r w:rsidRPr="00B02C8F">
        <w:t>Badminton Club</w:t>
      </w:r>
      <w:r w:rsidR="00A27680">
        <w:t xml:space="preserve"> </w:t>
      </w:r>
      <w:r w:rsidR="00570375">
        <w:t xml:space="preserve">animeront des ateliers en petits groupes sur de </w:t>
      </w:r>
      <w:r w:rsidR="00857866">
        <w:t xml:space="preserve">courts </w:t>
      </w:r>
      <w:r w:rsidR="00570375">
        <w:t>créneaux de 30 à 45 minutes. L’occasion de tester de</w:t>
      </w:r>
      <w:r w:rsidR="00A27680">
        <w:t xml:space="preserve">s </w:t>
      </w:r>
      <w:r w:rsidR="00570375">
        <w:t>activités physiques avec des mouvements simples adaptés aux a</w:t>
      </w:r>
      <w:r w:rsidR="00C20628">
        <w:t>î</w:t>
      </w:r>
      <w:r w:rsidR="00570375">
        <w:t>nés et aux pathologies de chacun.</w:t>
      </w:r>
    </w:p>
    <w:p w14:paraId="6BA745E3" w14:textId="4C9FA044" w:rsidR="00570375" w:rsidRPr="00B02C8F" w:rsidRDefault="00570375" w:rsidP="00A27680">
      <w:pPr>
        <w:numPr>
          <w:ilvl w:val="0"/>
          <w:numId w:val="1"/>
        </w:numPr>
        <w:jc w:val="both"/>
      </w:pPr>
      <w:r w:rsidRPr="00570375">
        <w:rPr>
          <w:i/>
          <w:iCs/>
        </w:rPr>
        <w:t>Trouver, bouger</w:t>
      </w:r>
      <w:r w:rsidRPr="00570375">
        <w:t xml:space="preserve"> est la 2</w:t>
      </w:r>
      <w:r w:rsidRPr="00570375">
        <w:rPr>
          <w:vertAlign w:val="superscript"/>
        </w:rPr>
        <w:t>e</w:t>
      </w:r>
      <w:r w:rsidRPr="00570375">
        <w:t xml:space="preserve"> étape d’une action débutée en novembre 2024, avec le Comité Départemental </w:t>
      </w:r>
      <w:r w:rsidRPr="00570375">
        <w:rPr>
          <w:i/>
          <w:iCs/>
        </w:rPr>
        <w:t>Sport pour tous.</w:t>
      </w:r>
      <w:r>
        <w:t xml:space="preserve"> Une trentaine de Bartholoméens avaient participé à des tests physiques, alliant souplesse, équilibre, force et cardio. Cette action se clôturera par un bilan en juin 2025,</w:t>
      </w:r>
      <w:r w:rsidRPr="00570375">
        <w:t xml:space="preserve"> </w:t>
      </w:r>
      <w:r>
        <w:t xml:space="preserve">en présence des participants. L’objectif étant que chacun puisse trouver l’activité physique qui lui corresponde et </w:t>
      </w:r>
      <w:r w:rsidR="00C20628">
        <w:t xml:space="preserve">lui </w:t>
      </w:r>
      <w:r>
        <w:t>permette de bouger tout en prenant du plaisir.</w:t>
      </w:r>
    </w:p>
    <w:p w14:paraId="5E47E874" w14:textId="27A6DF5F" w:rsidR="00B02C8F" w:rsidRPr="00B02C8F" w:rsidRDefault="00B02C8F" w:rsidP="00B02C8F"/>
    <w:p w14:paraId="2A8419A1" w14:textId="3C8C617D" w:rsidR="00B02C8F" w:rsidRPr="00A27680" w:rsidRDefault="00A27680" w:rsidP="00B02C8F">
      <w:pPr>
        <w:rPr>
          <w:b/>
          <w:bCs/>
          <w:i/>
          <w:iCs/>
          <w:color w:val="FF0000"/>
        </w:rPr>
      </w:pPr>
      <w:r w:rsidRPr="00A27680">
        <w:rPr>
          <w:b/>
          <w:bCs/>
          <w:i/>
          <w:iCs/>
          <w:color w:val="FF0000"/>
        </w:rPr>
        <w:t>Exergue :</w:t>
      </w:r>
    </w:p>
    <w:p w14:paraId="14C0FE45" w14:textId="3FB92EEB" w:rsidR="00A27680" w:rsidRPr="00A27680" w:rsidRDefault="00A27680" w:rsidP="00B02C8F">
      <w:pPr>
        <w:rPr>
          <w:i/>
          <w:iCs/>
          <w:color w:val="FF0000"/>
        </w:rPr>
      </w:pPr>
      <w:r w:rsidRPr="00A27680">
        <w:rPr>
          <w:i/>
          <w:iCs/>
          <w:color w:val="FF0000"/>
        </w:rPr>
        <w:t>Ateliers gratuits, sur inscription aux permanences habituelles au Village Pierre Rabhi les mardis et jeudis entre 9h et 11h au 02 41 96 12 60.</w:t>
      </w:r>
    </w:p>
    <w:sectPr w:rsidR="00A27680" w:rsidRPr="00A27680" w:rsidSect="006E7F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EDD21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3936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8F"/>
    <w:rsid w:val="0003709E"/>
    <w:rsid w:val="00053823"/>
    <w:rsid w:val="00197E9A"/>
    <w:rsid w:val="001C3A9E"/>
    <w:rsid w:val="00262A29"/>
    <w:rsid w:val="00333782"/>
    <w:rsid w:val="00383D61"/>
    <w:rsid w:val="00570375"/>
    <w:rsid w:val="006B366C"/>
    <w:rsid w:val="006E7F58"/>
    <w:rsid w:val="00854843"/>
    <w:rsid w:val="00857866"/>
    <w:rsid w:val="00A27680"/>
    <w:rsid w:val="00B02C8F"/>
    <w:rsid w:val="00B505EE"/>
    <w:rsid w:val="00B637E2"/>
    <w:rsid w:val="00C2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053D"/>
  <w15:chartTrackingRefBased/>
  <w15:docId w15:val="{94DAE611-3173-49C7-B014-9E243F03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8F"/>
  </w:style>
  <w:style w:type="paragraph" w:styleId="Titre1">
    <w:name w:val="heading 1"/>
    <w:basedOn w:val="Normal"/>
    <w:next w:val="Normal"/>
    <w:link w:val="Titre1Car"/>
    <w:uiPriority w:val="9"/>
    <w:qFormat/>
    <w:rsid w:val="00B02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2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2C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2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2C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2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2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2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2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2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2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2C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2C8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2C8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2C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2C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2C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2C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2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2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2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2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2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2C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2C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2C8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2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2C8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2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 Goff</dc:creator>
  <cp:keywords/>
  <dc:description/>
  <cp:lastModifiedBy>Elsa Menu</cp:lastModifiedBy>
  <cp:revision>5</cp:revision>
  <dcterms:created xsi:type="dcterms:W3CDTF">2025-01-27T10:22:00Z</dcterms:created>
  <dcterms:modified xsi:type="dcterms:W3CDTF">2025-02-04T08:42:00Z</dcterms:modified>
</cp:coreProperties>
</file>